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F758" w14:textId="69606E94" w:rsidR="00AF5430" w:rsidRPr="00132F1E" w:rsidRDefault="00AF5430" w:rsidP="00AF5430">
      <w:pPr>
        <w:spacing w:after="200" w:line="276" w:lineRule="auto"/>
        <w:rPr>
          <w:rFonts w:asciiTheme="minorHAnsi" w:hAnsiTheme="minorHAnsi" w:cstheme="minorHAnsi"/>
        </w:rPr>
      </w:pPr>
      <w:r w:rsidRPr="00132F1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484BB" wp14:editId="7B94EB86">
                <wp:simplePos x="0" y="0"/>
                <wp:positionH relativeFrom="column">
                  <wp:posOffset>-416560</wp:posOffset>
                </wp:positionH>
                <wp:positionV relativeFrom="paragraph">
                  <wp:posOffset>-1612265</wp:posOffset>
                </wp:positionV>
                <wp:extent cx="2304415" cy="26670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2E8BC" w14:textId="77777777" w:rsidR="00AF5430" w:rsidRPr="00AF139A" w:rsidRDefault="00AF5430" w:rsidP="00AF543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F484B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2.8pt;margin-top:-126.95pt;width:181.45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0NF4AEAAKEDAAAOAAAAZHJzL2Uyb0RvYy54bWysU9tu2zAMfR+wfxD0vviyNN2MOEXXIsOA&#10;7gJ0/QBZlm1htqhRSuzs60fJSZqtb8NeBImkD885pNc309CzvUKnwZQ8W6ScKSOh1qYt+dP37Zt3&#10;nDkvTC16MKrkB+X4zeb1q/VoC5VDB32tkBGIccVoS955b4skcbJTg3ALsMpQsgEchKcntkmNYiT0&#10;oU/yNF0lI2BtEaRyjqL3c5JvIn7TKOm/No1TnvUlJ24+nhjPKpzJZi2KFoXttDzSEP/AYhDaUNMz&#10;1L3wgu1Qv4AatERw0PiFhCGBptFSRQ2kJkv/UvPYCauiFjLH2bNN7v/Byi/7R/sNmZ8+wEQDjCKc&#10;fQD5wzEDd50wrbpFhLFToqbGWbAsGa0rjp8Gq13hAkg1foaahix2HiLQ1OAQXCGdjNBpAIez6Wry&#10;TFIwf5sul9kVZ5Jy+Wp1ncapJKI4fW3R+Y8KBhYuJUcaakQX+wfnAxtRnEpCMwNb3fdxsL35I0CF&#10;IRLZB8IzdT9VE1UHFRXUB9KBMO8J7TVdOsBfnI20IyV3P3cCFWf9J0NevM+Wy7BU8bG8us7pgZeZ&#10;6jIjjCSoknvO5uudnxdxZ1G3HXU6uX9L/m11lPbM6sib9iAqPu5sWLTLd6x6/rM2vwEAAP//AwBQ&#10;SwMEFAAGAAgAAAAhAIlUxpLhAAAADQEAAA8AAABkcnMvZG93bnJldi54bWxMj8tuwjAQRfeV+g/W&#10;VOoOnAQSSBoHVX1IXRZoJZYmnsRR43EUG0j/vmZFd/M4unOm3EymZ2ccXWdJQDyPgCHVVnXUCvja&#10;v8/WwJyXpGRvCQX8ooNNdX9XykLZC23xvPMtCyHkCilAez8UnLtao5FubgeksGvsaKQP7dhyNcpL&#10;CDc9T6Io40Z2FC5oOeCLxvpndzICvunQfzRLpXGVfi63w9trk/q9EI8P0/MTMI+Tv8Fw1Q/qUAWn&#10;oz2RcqwXMMvSLKChSNJFDiwgSb5aADteR3GcA69K/v+L6g8AAP//AwBQSwECLQAUAAYACAAAACEA&#10;toM4kv4AAADhAQAAEwAAAAAAAAAAAAAAAAAAAAAAW0NvbnRlbnRfVHlwZXNdLnhtbFBLAQItABQA&#10;BgAIAAAAIQA4/SH/1gAAAJQBAAALAAAAAAAAAAAAAAAAAC8BAABfcmVscy8ucmVsc1BLAQItABQA&#10;BgAIAAAAIQBf40NF4AEAAKEDAAAOAAAAAAAAAAAAAAAAAC4CAABkcnMvZTJvRG9jLnhtbFBLAQIt&#10;ABQABgAIAAAAIQCJVMaS4QAAAA0BAAAPAAAAAAAAAAAAAAAAADoEAABkcnMvZG93bnJldi54bWxQ&#10;SwUGAAAAAAQABADzAAAASAUAAAAA&#10;" filled="f" stroked="f">
                <v:textbox style="mso-fit-shape-to-text:t">
                  <w:txbxContent>
                    <w:p w14:paraId="0762E8BC" w14:textId="77777777" w:rsidR="00AF5430" w:rsidRPr="00AF139A" w:rsidRDefault="00AF5430" w:rsidP="00AF543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016">
        <w:rPr>
          <w:rFonts w:asciiTheme="minorHAnsi" w:hAnsiTheme="minorHAnsi" w:cstheme="minorHAnsi"/>
        </w:rPr>
        <w:t>Firmamızda bu sene verilen şirket içi eğitimler aşağıdaki gibidir</w:t>
      </w:r>
      <w:r>
        <w:rPr>
          <w:rFonts w:asciiTheme="minorHAnsi" w:hAnsiTheme="minorHAnsi" w:cstheme="minorHAnsi"/>
        </w:rPr>
        <w:t>.</w:t>
      </w:r>
    </w:p>
    <w:p w14:paraId="405C779D" w14:textId="1B490B54" w:rsidR="00FB1016" w:rsidRPr="00FB1016" w:rsidRDefault="00FB1016" w:rsidP="00FB1016">
      <w:pPr>
        <w:pStyle w:val="ListeParagraf"/>
      </w:pPr>
    </w:p>
    <w:p w14:paraId="3665870C" w14:textId="469A9FBA" w:rsidR="00FB1016" w:rsidRPr="00FB1016" w:rsidRDefault="00FB1016" w:rsidP="00FB1016">
      <w:pPr>
        <w:pStyle w:val="ListeParagraf"/>
        <w:numPr>
          <w:ilvl w:val="0"/>
          <w:numId w:val="3"/>
        </w:numPr>
      </w:pPr>
      <w:r w:rsidRPr="00FB1016">
        <w:t>İş Sağlığı-İş Güvenliği                                                             </w:t>
      </w:r>
    </w:p>
    <w:p w14:paraId="6FFA95FF" w14:textId="77777777" w:rsidR="00FB1016" w:rsidRPr="00FB1016" w:rsidRDefault="00FB1016" w:rsidP="00FB1016">
      <w:pPr>
        <w:pStyle w:val="ListeParagraf"/>
        <w:numPr>
          <w:ilvl w:val="0"/>
          <w:numId w:val="3"/>
        </w:numPr>
      </w:pPr>
      <w:r w:rsidRPr="00FB1016">
        <w:t>Sosyal Uygunluk ve Ayrımcılık, Taciz, Zorbalığı Önleme</w:t>
      </w:r>
    </w:p>
    <w:p w14:paraId="7B595224" w14:textId="77777777" w:rsidR="00FB1016" w:rsidRPr="00FB1016" w:rsidRDefault="00FB1016" w:rsidP="00FB1016">
      <w:pPr>
        <w:pStyle w:val="ListeParagraf"/>
        <w:numPr>
          <w:ilvl w:val="0"/>
          <w:numId w:val="3"/>
        </w:numPr>
      </w:pPr>
      <w:r w:rsidRPr="00FB1016">
        <w:t>ETI Davranış Kuralları</w:t>
      </w:r>
    </w:p>
    <w:p w14:paraId="2CB12EAF" w14:textId="77777777" w:rsidR="00FB1016" w:rsidRPr="00FB1016" w:rsidRDefault="00FB1016" w:rsidP="00FB1016">
      <w:pPr>
        <w:pStyle w:val="ListeParagraf"/>
        <w:numPr>
          <w:ilvl w:val="0"/>
          <w:numId w:val="3"/>
        </w:numPr>
      </w:pPr>
      <w:r w:rsidRPr="00FB1016">
        <w:t>Çevre – Atık Yönetimi</w:t>
      </w:r>
    </w:p>
    <w:p w14:paraId="2458AFF1" w14:textId="77777777" w:rsidR="00FB1016" w:rsidRPr="00FB1016" w:rsidRDefault="00FB1016" w:rsidP="00FB1016">
      <w:pPr>
        <w:pStyle w:val="ListeParagraf"/>
        <w:numPr>
          <w:ilvl w:val="0"/>
          <w:numId w:val="3"/>
        </w:numPr>
      </w:pPr>
      <w:r w:rsidRPr="00FB1016">
        <w:t>Kimyasal Maddelerle İlgili Güvenlik</w:t>
      </w:r>
    </w:p>
    <w:p w14:paraId="79626526" w14:textId="77777777" w:rsidR="00FB1016" w:rsidRPr="00FB1016" w:rsidRDefault="00FB1016" w:rsidP="00FB1016">
      <w:pPr>
        <w:pStyle w:val="ListeParagraf"/>
        <w:numPr>
          <w:ilvl w:val="0"/>
          <w:numId w:val="3"/>
        </w:numPr>
      </w:pPr>
      <w:r w:rsidRPr="00FB1016">
        <w:t>Kişisel Koruyucu Malzeme Kullanımı</w:t>
      </w:r>
    </w:p>
    <w:p w14:paraId="4ECF5046" w14:textId="77777777" w:rsidR="00FB1016" w:rsidRPr="00FB1016" w:rsidRDefault="00FB1016" w:rsidP="00FB1016">
      <w:pPr>
        <w:pStyle w:val="ListeParagraf"/>
        <w:numPr>
          <w:ilvl w:val="0"/>
          <w:numId w:val="3"/>
        </w:numPr>
      </w:pPr>
      <w:r w:rsidRPr="00FB1016">
        <w:t>Yangın Güvenliği</w:t>
      </w:r>
    </w:p>
    <w:p w14:paraId="024775CF" w14:textId="77777777" w:rsidR="00FB1016" w:rsidRPr="00FB1016" w:rsidRDefault="00FB1016" w:rsidP="00FB1016">
      <w:pPr>
        <w:pStyle w:val="ListeParagraf"/>
        <w:numPr>
          <w:ilvl w:val="0"/>
          <w:numId w:val="3"/>
        </w:numPr>
      </w:pPr>
      <w:r w:rsidRPr="00FB1016">
        <w:t>Kurtarma, Tahliye</w:t>
      </w:r>
    </w:p>
    <w:p w14:paraId="7501B646" w14:textId="77777777" w:rsidR="00AF5430" w:rsidRDefault="00AF5430" w:rsidP="00AF5430">
      <w:pPr>
        <w:pStyle w:val="ListeParagraf"/>
      </w:pPr>
    </w:p>
    <w:sectPr w:rsidR="00AF5430" w:rsidSect="00AF5430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6446" w14:textId="77777777" w:rsidR="00AF5430" w:rsidRDefault="00AF5430" w:rsidP="00AF5430">
      <w:r>
        <w:separator/>
      </w:r>
    </w:p>
  </w:endnote>
  <w:endnote w:type="continuationSeparator" w:id="0">
    <w:p w14:paraId="48B5C814" w14:textId="77777777" w:rsidR="00AF5430" w:rsidRDefault="00AF5430" w:rsidP="00AF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55F6D" w14:textId="77777777" w:rsidR="00AF5430" w:rsidRDefault="00AF5430" w:rsidP="00AF5430">
      <w:r>
        <w:separator/>
      </w:r>
    </w:p>
  </w:footnote>
  <w:footnote w:type="continuationSeparator" w:id="0">
    <w:p w14:paraId="07D8B470" w14:textId="77777777" w:rsidR="00AF5430" w:rsidRDefault="00AF5430" w:rsidP="00AF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0" w:type="dxa"/>
      <w:tblInd w:w="-432" w:type="dxa"/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886"/>
      <w:gridCol w:w="4579"/>
      <w:gridCol w:w="2615"/>
    </w:tblGrid>
    <w:tr w:rsidR="004F1D24" w:rsidRPr="00E40D7D" w14:paraId="722A94ED" w14:textId="77777777" w:rsidTr="00532B60">
      <w:trPr>
        <w:trHeight w:val="849"/>
      </w:trPr>
      <w:tc>
        <w:tcPr>
          <w:tcW w:w="2886" w:type="dxa"/>
          <w:vMerge w:val="restart"/>
        </w:tcPr>
        <w:p w14:paraId="1B1C5B9C" w14:textId="77777777" w:rsidR="008B3E8D" w:rsidRPr="00401238" w:rsidRDefault="008B3E8D" w:rsidP="00132F1E">
          <w:pPr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438FD2C5" wp14:editId="7F959E9D">
                <wp:extent cx="1685925" cy="962025"/>
                <wp:effectExtent l="0" t="0" r="9525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9" w:type="dxa"/>
          <w:vMerge w:val="restart"/>
        </w:tcPr>
        <w:p w14:paraId="29F320C0" w14:textId="35D45696" w:rsidR="008B3E8D" w:rsidRPr="00132F1E" w:rsidRDefault="008B3E8D" w:rsidP="00132F1E">
          <w:pPr>
            <w:jc w:val="center"/>
            <w:rPr>
              <w:rFonts w:ascii="Arial" w:hAnsi="Arial" w:cs="Arial"/>
              <w:b/>
              <w:bCs/>
              <w:sz w:val="44"/>
              <w:szCs w:val="44"/>
              <w:vertAlign w:val="subscript"/>
            </w:rPr>
          </w:pPr>
          <w:r w:rsidRPr="00132F1E">
            <w:rPr>
              <w:rFonts w:ascii="Arial" w:hAnsi="Arial" w:cs="Arial"/>
              <w:b/>
              <w:bCs/>
              <w:sz w:val="44"/>
              <w:szCs w:val="44"/>
              <w:vertAlign w:val="subscript"/>
            </w:rPr>
            <w:t>A</w:t>
          </w:r>
          <w:r w:rsidR="00FB1016">
            <w:rPr>
              <w:rFonts w:ascii="Arial" w:hAnsi="Arial" w:cs="Arial"/>
              <w:b/>
              <w:bCs/>
              <w:sz w:val="44"/>
              <w:szCs w:val="44"/>
              <w:vertAlign w:val="subscript"/>
            </w:rPr>
            <w:t>RPAŞ ŞİRKET İÇİ EĞİTİMLER</w:t>
          </w:r>
        </w:p>
        <w:p w14:paraId="6F3C3E9D" w14:textId="77777777" w:rsidR="008B3E8D" w:rsidRPr="00132F1E" w:rsidRDefault="008B3E8D" w:rsidP="00132F1E">
          <w:pPr>
            <w:jc w:val="center"/>
            <w:rPr>
              <w:rFonts w:ascii="Arial" w:hAnsi="Arial" w:cs="Arial"/>
              <w:b/>
              <w:sz w:val="44"/>
              <w:szCs w:val="44"/>
              <w:vertAlign w:val="subscript"/>
            </w:rPr>
          </w:pPr>
        </w:p>
      </w:tc>
      <w:tc>
        <w:tcPr>
          <w:tcW w:w="2615" w:type="dxa"/>
        </w:tcPr>
        <w:p w14:paraId="753AF735" w14:textId="77777777" w:rsidR="008B3E8D" w:rsidRPr="00E40D7D" w:rsidRDefault="008B3E8D" w:rsidP="00F31135">
          <w:pPr>
            <w:pStyle w:val="stBilgi"/>
            <w:rPr>
              <w:sz w:val="20"/>
              <w:szCs w:val="20"/>
            </w:rPr>
          </w:pPr>
        </w:p>
      </w:tc>
    </w:tr>
    <w:tr w:rsidR="004C45F1" w:rsidRPr="00E40D7D" w14:paraId="0E88A059" w14:textId="77777777" w:rsidTr="004F1D24">
      <w:tc>
        <w:tcPr>
          <w:tcW w:w="2886" w:type="dxa"/>
          <w:vMerge/>
        </w:tcPr>
        <w:p w14:paraId="66A03EDB" w14:textId="77777777" w:rsidR="008B3E8D" w:rsidRDefault="008B3E8D" w:rsidP="00F31135"/>
      </w:tc>
      <w:tc>
        <w:tcPr>
          <w:tcW w:w="4579" w:type="dxa"/>
          <w:vMerge/>
        </w:tcPr>
        <w:p w14:paraId="2C985404" w14:textId="77777777" w:rsidR="008B3E8D" w:rsidRDefault="008B3E8D" w:rsidP="00F31135"/>
      </w:tc>
      <w:tc>
        <w:tcPr>
          <w:tcW w:w="2615" w:type="dxa"/>
        </w:tcPr>
        <w:p w14:paraId="6ADBEBFA" w14:textId="77777777" w:rsidR="008B3E8D" w:rsidRDefault="008B3E8D" w:rsidP="00F31135">
          <w:pPr>
            <w:pStyle w:val="stBilgi"/>
            <w:rPr>
              <w:rFonts w:ascii="Verdana" w:hAnsi="Verdana"/>
              <w:b/>
              <w:sz w:val="16"/>
              <w:szCs w:val="16"/>
            </w:rPr>
          </w:pPr>
          <w:r w:rsidRPr="00E16579">
            <w:rPr>
              <w:rFonts w:ascii="Verdana" w:hAnsi="Verdana"/>
              <w:b/>
              <w:sz w:val="16"/>
              <w:szCs w:val="16"/>
            </w:rPr>
            <w:t>Sayfa No:</w:t>
          </w:r>
          <w:r>
            <w:rPr>
              <w:rStyle w:val="SayfaNumaras"/>
            </w:rPr>
            <w:t xml:space="preserve"> </w:t>
          </w: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NUMPAGES </w:instrText>
          </w:r>
          <w:r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3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/ </w:t>
          </w: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2</w:t>
          </w:r>
          <w:r>
            <w:rPr>
              <w:rStyle w:val="SayfaNumaras"/>
            </w:rPr>
            <w:fldChar w:fldCharType="end"/>
          </w:r>
        </w:p>
        <w:p w14:paraId="11F8BD73" w14:textId="77777777" w:rsidR="008B3E8D" w:rsidRPr="00E40D7D" w:rsidRDefault="008B3E8D" w:rsidP="00F31135">
          <w:pPr>
            <w:rPr>
              <w:sz w:val="20"/>
              <w:szCs w:val="20"/>
            </w:rPr>
          </w:pPr>
          <w:proofErr w:type="spellStart"/>
          <w:r w:rsidRPr="0022167D">
            <w:rPr>
              <w:rFonts w:ascii="Verdana" w:hAnsi="Verdana"/>
              <w:i/>
              <w:sz w:val="14"/>
              <w:szCs w:val="14"/>
            </w:rPr>
            <w:t>Page</w:t>
          </w:r>
          <w:proofErr w:type="spellEnd"/>
          <w:r w:rsidRPr="0022167D">
            <w:rPr>
              <w:rFonts w:ascii="Verdana" w:hAnsi="Verdana"/>
              <w:i/>
              <w:sz w:val="14"/>
              <w:szCs w:val="14"/>
            </w:rPr>
            <w:t xml:space="preserve"> Nr</w:t>
          </w:r>
          <w:r w:rsidRPr="00E40D7D">
            <w:rPr>
              <w:sz w:val="20"/>
              <w:szCs w:val="20"/>
            </w:rPr>
            <w:t>:</w:t>
          </w:r>
        </w:p>
      </w:tc>
    </w:tr>
  </w:tbl>
  <w:p w14:paraId="2A7C3952" w14:textId="77777777" w:rsidR="008B3E8D" w:rsidRDefault="008B3E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93015"/>
    <w:multiLevelType w:val="multilevel"/>
    <w:tmpl w:val="B374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4433"/>
    <w:multiLevelType w:val="hybridMultilevel"/>
    <w:tmpl w:val="3E0A5C9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E83A23"/>
    <w:multiLevelType w:val="hybridMultilevel"/>
    <w:tmpl w:val="24704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985904">
    <w:abstractNumId w:val="1"/>
  </w:num>
  <w:num w:numId="2" w16cid:durableId="1166702501">
    <w:abstractNumId w:val="2"/>
  </w:num>
  <w:num w:numId="3" w16cid:durableId="18029635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A8"/>
    <w:rsid w:val="001F50D5"/>
    <w:rsid w:val="008B3E8D"/>
    <w:rsid w:val="009342E2"/>
    <w:rsid w:val="00A467EC"/>
    <w:rsid w:val="00AF5430"/>
    <w:rsid w:val="00E901A8"/>
    <w:rsid w:val="00F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DD8E"/>
  <w15:chartTrackingRefBased/>
  <w15:docId w15:val="{FEC24C97-ADD6-40CF-92AC-28E7E2B8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F54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F5430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SayfaNumaras">
    <w:name w:val="page number"/>
    <w:rsid w:val="00AF5430"/>
  </w:style>
  <w:style w:type="paragraph" w:styleId="ListeParagraf">
    <w:name w:val="List Paragraph"/>
    <w:basedOn w:val="Normal"/>
    <w:uiPriority w:val="34"/>
    <w:qFormat/>
    <w:rsid w:val="00AF54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AF54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5430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ÇİÇEKÇİLER</dc:creator>
  <cp:keywords/>
  <dc:description/>
  <cp:lastModifiedBy>Ege ÇİÇEKÇİLER</cp:lastModifiedBy>
  <cp:revision>4</cp:revision>
  <dcterms:created xsi:type="dcterms:W3CDTF">2024-10-21T12:58:00Z</dcterms:created>
  <dcterms:modified xsi:type="dcterms:W3CDTF">2024-10-21T14:31:00Z</dcterms:modified>
</cp:coreProperties>
</file>